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67" w:rsidRPr="00267367" w:rsidRDefault="00267367" w:rsidP="00267367">
      <w:pPr>
        <w:widowControl/>
        <w:shd w:val="clear" w:color="auto" w:fill="FFFFFF"/>
        <w:jc w:val="center"/>
        <w:rPr>
          <w:rFonts w:ascii="宋体" w:eastAsia="宋体" w:hAnsi="宋体" w:cs="宋体"/>
          <w:color w:val="333333"/>
          <w:kern w:val="0"/>
          <w:szCs w:val="21"/>
        </w:rPr>
      </w:pPr>
      <w:r w:rsidRPr="00267367">
        <w:rPr>
          <w:rFonts w:ascii="文鼎CS大宋" w:eastAsia="文鼎CS大宋" w:hAnsi="宋体" w:cs="宋体" w:hint="eastAsia"/>
          <w:color w:val="FF0000"/>
          <w:spacing w:val="40"/>
          <w:kern w:val="0"/>
          <w:sz w:val="52"/>
          <w:szCs w:val="52"/>
        </w:rPr>
        <w:t>广东省环境保护</w:t>
      </w:r>
      <w:r w:rsidRPr="00267367">
        <w:rPr>
          <w:rFonts w:ascii="文鼎CS大宋" w:eastAsia="文鼎CS大宋" w:hAnsi="宋体" w:cs="宋体" w:hint="eastAsia"/>
          <w:color w:val="FF0000"/>
          <w:kern w:val="0"/>
          <w:sz w:val="52"/>
          <w:szCs w:val="52"/>
        </w:rPr>
        <w:t>厅</w:t>
      </w:r>
    </w:p>
    <w:p w:rsidR="00267367" w:rsidRPr="00267367" w:rsidRDefault="00267367" w:rsidP="00267367">
      <w:pPr>
        <w:widowControl/>
        <w:shd w:val="clear" w:color="auto" w:fill="FFFFFF"/>
        <w:jc w:val="right"/>
        <w:rPr>
          <w:rFonts w:ascii="宋体" w:eastAsia="宋体" w:hAnsi="宋体" w:cs="宋体" w:hint="eastAsia"/>
          <w:color w:val="333333"/>
          <w:kern w:val="0"/>
          <w:szCs w:val="21"/>
        </w:rPr>
      </w:pPr>
      <w:proofErr w:type="gramStart"/>
      <w:r w:rsidRPr="00267367">
        <w:rPr>
          <w:rFonts w:ascii="仿宋_GB2312" w:eastAsia="仿宋_GB2312" w:hAnsi="宋体" w:cs="宋体" w:hint="eastAsia"/>
          <w:color w:val="333333"/>
          <w:kern w:val="0"/>
          <w:szCs w:val="21"/>
        </w:rPr>
        <w:t>粤环函</w:t>
      </w:r>
      <w:proofErr w:type="gramEnd"/>
      <w:r w:rsidRPr="00267367">
        <w:rPr>
          <w:rFonts w:ascii="仿宋_GB2312" w:eastAsia="仿宋_GB2312" w:hAnsi="宋体" w:cs="宋体" w:hint="eastAsia"/>
          <w:color w:val="333333"/>
          <w:kern w:val="0"/>
          <w:szCs w:val="21"/>
        </w:rPr>
        <w:t>〔</w:t>
      </w:r>
      <w:r w:rsidRPr="00267367">
        <w:rPr>
          <w:rFonts w:ascii="宋体" w:eastAsia="宋体" w:hAnsi="宋体" w:cs="宋体" w:hint="eastAsia"/>
          <w:color w:val="333333"/>
          <w:kern w:val="0"/>
          <w:szCs w:val="21"/>
        </w:rPr>
        <w:t>2017</w:t>
      </w:r>
      <w:r w:rsidRPr="00267367">
        <w:rPr>
          <w:rFonts w:ascii="仿宋_GB2312" w:eastAsia="仿宋_GB2312" w:hAnsi="宋体" w:cs="宋体" w:hint="eastAsia"/>
          <w:color w:val="333333"/>
          <w:kern w:val="0"/>
          <w:szCs w:val="21"/>
        </w:rPr>
        <w:t>〕</w:t>
      </w:r>
      <w:r w:rsidRPr="00267367">
        <w:rPr>
          <w:rFonts w:ascii="宋体" w:eastAsia="宋体" w:hAnsi="宋体" w:cs="宋体" w:hint="eastAsia"/>
          <w:color w:val="333333"/>
          <w:kern w:val="0"/>
          <w:szCs w:val="21"/>
        </w:rPr>
        <w:t>1205</w:t>
      </w:r>
      <w:r w:rsidRPr="00267367">
        <w:rPr>
          <w:rFonts w:ascii="仿宋_GB2312" w:eastAsia="仿宋_GB2312" w:hAnsi="宋体" w:cs="宋体" w:hint="eastAsia"/>
          <w:color w:val="333333"/>
          <w:kern w:val="0"/>
          <w:szCs w:val="21"/>
        </w:rPr>
        <w:t>号</w:t>
      </w:r>
    </w:p>
    <w:p w:rsidR="00267367" w:rsidRPr="00267367" w:rsidRDefault="00267367" w:rsidP="00267367">
      <w:pPr>
        <w:widowControl/>
        <w:shd w:val="clear" w:color="auto" w:fill="FFFFFF"/>
        <w:jc w:val="left"/>
        <w:rPr>
          <w:rFonts w:ascii="宋体" w:eastAsia="宋体" w:hAnsi="宋体" w:cs="宋体" w:hint="eastAsia"/>
          <w:color w:val="333333"/>
          <w:kern w:val="0"/>
          <w:szCs w:val="21"/>
        </w:rPr>
      </w:pPr>
      <w:r w:rsidRPr="00267367">
        <w:rPr>
          <w:rFonts w:ascii="宋体" w:eastAsia="宋体" w:hAnsi="宋体" w:cs="宋体" w:hint="eastAsia"/>
          <w:color w:val="333333"/>
          <w:kern w:val="0"/>
          <w:szCs w:val="21"/>
        </w:rPr>
        <w:t> </w:t>
      </w:r>
    </w:p>
    <w:p w:rsidR="00267367" w:rsidRPr="00267367" w:rsidRDefault="00267367" w:rsidP="00267367">
      <w:pPr>
        <w:widowControl/>
        <w:shd w:val="clear" w:color="auto" w:fill="FFFFFF"/>
        <w:jc w:val="left"/>
        <w:rPr>
          <w:rFonts w:ascii="宋体" w:eastAsia="宋体" w:hAnsi="宋体" w:cs="宋体" w:hint="eastAsia"/>
          <w:color w:val="333333"/>
          <w:kern w:val="0"/>
          <w:szCs w:val="21"/>
        </w:rPr>
      </w:pPr>
      <w:r w:rsidRPr="00267367">
        <w:rPr>
          <w:rFonts w:ascii="宋体" w:eastAsia="宋体" w:hAnsi="宋体" w:cs="宋体" w:hint="eastAsia"/>
          <w:color w:val="333333"/>
          <w:kern w:val="0"/>
          <w:szCs w:val="21"/>
        </w:rPr>
        <w:t> </w:t>
      </w:r>
    </w:p>
    <w:p w:rsidR="00267367" w:rsidRPr="00267367" w:rsidRDefault="00267367" w:rsidP="00267367">
      <w:pPr>
        <w:widowControl/>
        <w:shd w:val="clear" w:color="auto" w:fill="FFFFFF"/>
        <w:spacing w:line="560" w:lineRule="atLeast"/>
        <w:jc w:val="center"/>
        <w:rPr>
          <w:rFonts w:ascii="宋体" w:eastAsia="宋体" w:hAnsi="宋体" w:cs="宋体" w:hint="eastAsia"/>
          <w:color w:val="333333"/>
          <w:kern w:val="0"/>
          <w:szCs w:val="21"/>
        </w:rPr>
      </w:pPr>
      <w:r w:rsidRPr="00267367">
        <w:rPr>
          <w:rFonts w:ascii="文鼎小标宋简" w:eastAsia="文鼎小标宋简" w:hAnsi="宋体" w:cs="宋体" w:hint="eastAsia"/>
          <w:color w:val="333333"/>
          <w:kern w:val="0"/>
          <w:sz w:val="32"/>
          <w:szCs w:val="32"/>
        </w:rPr>
        <w:t>广东省环境保护厅关于进一步加强高污染燃料禁燃区管理的通知</w:t>
      </w:r>
    </w:p>
    <w:p w:rsidR="00267367" w:rsidRPr="00267367" w:rsidRDefault="00267367" w:rsidP="00267367">
      <w:pPr>
        <w:widowControl/>
        <w:shd w:val="clear" w:color="auto" w:fill="FFFFFF"/>
        <w:jc w:val="left"/>
        <w:rPr>
          <w:rFonts w:ascii="宋体" w:eastAsia="宋体" w:hAnsi="宋体" w:cs="宋体" w:hint="eastAsia"/>
          <w:color w:val="333333"/>
          <w:kern w:val="0"/>
          <w:szCs w:val="21"/>
        </w:rPr>
      </w:pPr>
      <w:r w:rsidRPr="00267367">
        <w:rPr>
          <w:rFonts w:ascii="宋体" w:eastAsia="宋体" w:hAnsi="宋体" w:cs="宋体" w:hint="eastAsia"/>
          <w:color w:val="333333"/>
          <w:kern w:val="0"/>
          <w:szCs w:val="21"/>
        </w:rPr>
        <w:t> </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各地级以上市人民政府：</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根据《中华人民共和国大气污染防治法》和环境保护部《关于发布〈高污染燃料目录〉的通知》（国环</w:t>
      </w:r>
      <w:proofErr w:type="gramStart"/>
      <w:r w:rsidRPr="00267367">
        <w:rPr>
          <w:rFonts w:ascii="宋体" w:eastAsia="宋体" w:hAnsi="宋体" w:cs="宋体" w:hint="eastAsia"/>
          <w:color w:val="333333"/>
          <w:kern w:val="0"/>
          <w:sz w:val="22"/>
        </w:rPr>
        <w:t>规</w:t>
      </w:r>
      <w:proofErr w:type="gramEnd"/>
      <w:r w:rsidRPr="00267367">
        <w:rPr>
          <w:rFonts w:ascii="宋体" w:eastAsia="宋体" w:hAnsi="宋体" w:cs="宋体" w:hint="eastAsia"/>
          <w:color w:val="333333"/>
          <w:kern w:val="0"/>
          <w:sz w:val="22"/>
        </w:rPr>
        <w:t>大气〔2017〕2号）、《广东省环境保护厅 广东省发展和改革委员会 广东省经济和信息化委员会广东省质量技术监督局关于印发广东省锅炉污染整治实施方案（2016-2018年）的通知》（</w:t>
      </w:r>
      <w:proofErr w:type="gramStart"/>
      <w:r w:rsidRPr="00267367">
        <w:rPr>
          <w:rFonts w:ascii="宋体" w:eastAsia="宋体" w:hAnsi="宋体" w:cs="宋体" w:hint="eastAsia"/>
          <w:color w:val="333333"/>
          <w:kern w:val="0"/>
          <w:sz w:val="22"/>
        </w:rPr>
        <w:t>粤环〔2016〕</w:t>
      </w:r>
      <w:proofErr w:type="gramEnd"/>
      <w:r w:rsidRPr="00267367">
        <w:rPr>
          <w:rFonts w:ascii="宋体" w:eastAsia="宋体" w:hAnsi="宋体" w:cs="宋体" w:hint="eastAsia"/>
          <w:color w:val="333333"/>
          <w:kern w:val="0"/>
          <w:sz w:val="22"/>
        </w:rPr>
        <w:t>12号）相关规定及要求，经省人民政府同意，现就进一步加强高污染燃料禁燃区管理工作有关事项通知如下：</w:t>
      </w:r>
    </w:p>
    <w:p w:rsidR="00267367" w:rsidRPr="00267367" w:rsidRDefault="00267367" w:rsidP="00267367">
      <w:pPr>
        <w:widowControl/>
        <w:shd w:val="clear" w:color="auto" w:fill="FFFFFF"/>
        <w:spacing w:line="420" w:lineRule="atLeast"/>
        <w:ind w:firstLine="433"/>
        <w:jc w:val="left"/>
        <w:rPr>
          <w:rFonts w:ascii="宋体" w:eastAsia="宋体" w:hAnsi="宋体" w:cs="宋体" w:hint="eastAsia"/>
          <w:color w:val="333333"/>
          <w:kern w:val="0"/>
          <w:szCs w:val="21"/>
        </w:rPr>
      </w:pPr>
      <w:r w:rsidRPr="00267367">
        <w:rPr>
          <w:rFonts w:ascii="宋体" w:eastAsia="宋体" w:hAnsi="宋体" w:cs="宋体" w:hint="eastAsia"/>
          <w:b/>
          <w:bCs/>
          <w:color w:val="333333"/>
          <w:kern w:val="0"/>
          <w:sz w:val="22"/>
        </w:rPr>
        <w:t>一、划定高污染燃料禁燃区的范围</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（一）各地要将地级以上城市建成区划定为高污染燃料禁燃区，并按照《高污染燃料目录》Ⅲ类（严格）的要求执行。</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二）各地要根据本地区大气环境质量改善要求逐步扩大高污染燃料禁燃区范围，将县级市的城市建成区及城市近郊划定为高污染燃料禁燃区，并根据能源消费结构、经济承受能力等实施分类管理，因地制宜选择《高污染燃料目录》的相应类别。</w:t>
      </w:r>
    </w:p>
    <w:p w:rsidR="00267367" w:rsidRPr="00267367" w:rsidRDefault="00267367" w:rsidP="00267367">
      <w:pPr>
        <w:widowControl/>
        <w:shd w:val="clear" w:color="auto" w:fill="FFFFFF"/>
        <w:spacing w:line="420" w:lineRule="atLeast"/>
        <w:ind w:firstLine="433"/>
        <w:jc w:val="left"/>
        <w:rPr>
          <w:rFonts w:ascii="宋体" w:eastAsia="宋体" w:hAnsi="宋体" w:cs="宋体" w:hint="eastAsia"/>
          <w:color w:val="333333"/>
          <w:kern w:val="0"/>
          <w:szCs w:val="21"/>
        </w:rPr>
      </w:pPr>
      <w:r w:rsidRPr="00267367">
        <w:rPr>
          <w:rFonts w:ascii="宋体" w:eastAsia="宋体" w:hAnsi="宋体" w:cs="宋体" w:hint="eastAsia"/>
          <w:b/>
          <w:bCs/>
          <w:color w:val="333333"/>
          <w:kern w:val="0"/>
          <w:sz w:val="22"/>
        </w:rPr>
        <w:t>二、高污染燃料禁燃区的管理要求</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（一）各地级以上市人民政府要在2017年9月底前重新</w:t>
      </w:r>
      <w:proofErr w:type="gramStart"/>
      <w:r w:rsidRPr="00267367">
        <w:rPr>
          <w:rFonts w:ascii="宋体" w:eastAsia="宋体" w:hAnsi="宋体" w:cs="宋体" w:hint="eastAsia"/>
          <w:color w:val="333333"/>
          <w:kern w:val="0"/>
          <w:sz w:val="22"/>
        </w:rPr>
        <w:t>发布高</w:t>
      </w:r>
      <w:proofErr w:type="gramEnd"/>
      <w:r w:rsidRPr="00267367">
        <w:rPr>
          <w:rFonts w:ascii="宋体" w:eastAsia="宋体" w:hAnsi="宋体" w:cs="宋体" w:hint="eastAsia"/>
          <w:color w:val="333333"/>
          <w:kern w:val="0"/>
          <w:sz w:val="22"/>
        </w:rPr>
        <w:t>污染燃料禁燃区通告，内容应包括禁燃区范围（附地图）、选择《高污染燃料目录》的类别及其他相关工作要求，并明确高污染燃料禁燃区的建设完成时间，其中地级以上城市建成区的高污染燃料禁燃区建设工作要在2017年年底前完成。</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（二）禁燃区内使用生物质成型燃料锅炉和气化供热项目的，污染物排放浓度要达到或优于</w:t>
      </w:r>
      <w:proofErr w:type="gramStart"/>
      <w:r w:rsidRPr="00267367">
        <w:rPr>
          <w:rFonts w:ascii="宋体" w:eastAsia="宋体" w:hAnsi="宋体" w:cs="宋体" w:hint="eastAsia"/>
          <w:color w:val="333333"/>
          <w:kern w:val="0"/>
          <w:sz w:val="22"/>
        </w:rPr>
        <w:t>天燃气</w:t>
      </w:r>
      <w:proofErr w:type="gramEnd"/>
      <w:r w:rsidRPr="00267367">
        <w:rPr>
          <w:rFonts w:ascii="宋体" w:eastAsia="宋体" w:hAnsi="宋体" w:cs="宋体" w:hint="eastAsia"/>
          <w:color w:val="333333"/>
          <w:kern w:val="0"/>
          <w:sz w:val="22"/>
        </w:rPr>
        <w:t>锅炉对应的大气污染物排放标准（折算基准氧含量排放浓度时，生物质成型燃料锅炉按9%执行，生物质气化供热项目按3.5%执行）。</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三）在禁燃区内，禁止销售、燃用高污染燃料；禁止新、扩建燃用高污染燃料的设施，已建成的高污染燃料设施应当改用天然气、页岩气、液化石油气、电等清洁能源。对在禁燃区内销售高污染燃料、新（扩）建燃用高污染燃料的设施或者逾期继续使用高污染燃料的，按照有关法律、法规规定予以处罚。</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lastRenderedPageBreak/>
        <w:t>（四）各地要加强对禁燃区建设的管理，将禁燃区监管纳入环境监管网格，组织各县（市、区）、乡镇（街道）、社区（村）加大检查力度，严肃查处违反禁燃区管理要求的行为。发展改革、经济和信息化、财政、环境保护、住房城乡建设、规划、工商、质监等部门要密切配合，积极履行职责，采取有效措施，支持、引导禁燃区内的单位和个人推广使用清洁能源，鼓励用热企业向集中供热项目有效供热半径范围内集聚。</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（五）各地要通过多种形式加大宣传力度，利用报纸、广播、电视、网络等媒体刊登、播放禁燃区环保公益广告，充分发挥媒体和群众的监督作用，积极营造全社会共建共管禁燃区的良好氛围。</w:t>
      </w:r>
    </w:p>
    <w:p w:rsidR="00267367" w:rsidRPr="00267367" w:rsidRDefault="00267367" w:rsidP="00267367">
      <w:pPr>
        <w:widowControl/>
        <w:shd w:val="clear" w:color="auto" w:fill="FFFFFF"/>
        <w:spacing w:line="420" w:lineRule="atLeast"/>
        <w:ind w:firstLine="432"/>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本通知有效期5年，自发布之日起实施。</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 </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 </w:t>
      </w:r>
    </w:p>
    <w:p w:rsidR="00267367" w:rsidRPr="00267367" w:rsidRDefault="00267367" w:rsidP="00267367">
      <w:pPr>
        <w:widowControl/>
        <w:shd w:val="clear" w:color="auto" w:fill="FFFFFF"/>
        <w:spacing w:line="420" w:lineRule="atLeast"/>
        <w:ind w:firstLine="3454"/>
        <w:jc w:val="righ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广东省环境保护厅</w:t>
      </w:r>
    </w:p>
    <w:p w:rsidR="00267367" w:rsidRPr="00267367" w:rsidRDefault="00267367" w:rsidP="00267367">
      <w:pPr>
        <w:widowControl/>
        <w:shd w:val="clear" w:color="auto" w:fill="FFFFFF"/>
        <w:spacing w:line="420" w:lineRule="atLeast"/>
        <w:ind w:firstLine="3454"/>
        <w:jc w:val="righ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2017年8月15日</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 </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 </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公开方式：主动公开</w:t>
      </w:r>
    </w:p>
    <w:p w:rsidR="00267367" w:rsidRPr="00267367" w:rsidRDefault="00267367" w:rsidP="00267367">
      <w:pPr>
        <w:widowControl/>
        <w:shd w:val="clear" w:color="auto" w:fill="FFFFFF"/>
        <w:spacing w:line="420" w:lineRule="atLeast"/>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 </w:t>
      </w:r>
    </w:p>
    <w:p w:rsidR="00267367" w:rsidRPr="00267367" w:rsidRDefault="00267367" w:rsidP="00267367">
      <w:pPr>
        <w:widowControl/>
        <w:shd w:val="clear" w:color="auto" w:fill="FFFFFF"/>
        <w:spacing w:line="420" w:lineRule="atLeast"/>
        <w:ind w:firstLine="216"/>
        <w:jc w:val="left"/>
        <w:rPr>
          <w:rFonts w:ascii="宋体" w:eastAsia="宋体" w:hAnsi="宋体" w:cs="宋体" w:hint="eastAsia"/>
          <w:color w:val="333333"/>
          <w:kern w:val="0"/>
          <w:szCs w:val="21"/>
        </w:rPr>
      </w:pPr>
      <w:r w:rsidRPr="00267367">
        <w:rPr>
          <w:rFonts w:ascii="宋体" w:eastAsia="宋体" w:hAnsi="宋体" w:cs="宋体" w:hint="eastAsia"/>
          <w:color w:val="333333"/>
          <w:kern w:val="0"/>
          <w:sz w:val="22"/>
        </w:rPr>
        <w:t>抄送：各地级以上市环保局、深圳市人居环境委。</w:t>
      </w:r>
    </w:p>
    <w:p w:rsidR="002206C2" w:rsidRDefault="00267367">
      <w:pPr>
        <w:rPr>
          <w:rFonts w:hint="eastAsia"/>
        </w:rPr>
      </w:pPr>
    </w:p>
    <w:p w:rsidR="00267367" w:rsidRPr="00267367" w:rsidRDefault="00267367">
      <w:pPr>
        <w:rPr>
          <w:color w:val="4F81BD" w:themeColor="accent1"/>
        </w:rPr>
      </w:pPr>
      <w:bookmarkStart w:id="0" w:name="_GoBack"/>
      <w:r w:rsidRPr="00267367">
        <w:rPr>
          <w:rFonts w:hint="eastAsia"/>
          <w:color w:val="4F81BD" w:themeColor="accent1"/>
        </w:rPr>
        <w:t>链接网址：</w:t>
      </w:r>
      <w:r w:rsidRPr="00267367">
        <w:rPr>
          <w:color w:val="4F81BD" w:themeColor="accent1"/>
        </w:rPr>
        <w:t>http://www.gdep.gov.cn/zcfg/hbwj/201708/t20170830_227756.html</w:t>
      </w:r>
      <w:bookmarkEnd w:id="0"/>
    </w:p>
    <w:sectPr w:rsidR="00267367" w:rsidRPr="00267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鼎CS大宋">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文鼎小标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94"/>
    <w:rsid w:val="00267367"/>
    <w:rsid w:val="006904FC"/>
    <w:rsid w:val="00724535"/>
    <w:rsid w:val="00C54CBC"/>
    <w:rsid w:val="00DC4A94"/>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2018-06-22T03:44:00Z</dcterms:created>
  <dcterms:modified xsi:type="dcterms:W3CDTF">2018-06-22T03:45:00Z</dcterms:modified>
</cp:coreProperties>
</file>